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SOLICITA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O PARA USO DO CENTRO DE PESQUISA 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U </w:t>
      </w: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NSINO, PESQUISA E EXTENS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O</w:t>
      </w:r>
    </w:p>
    <w:p>
      <w:pPr>
        <w:pStyle w:val="Corpo A"/>
        <w:jc w:val="center"/>
      </w:pPr>
    </w:p>
    <w:p>
      <w:pPr>
        <w:pStyle w:val="Corpo A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Como respons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vel pela equipe/grupo abaixo descrito, declaro estar ciente da responsabilidade em fazer bom uso das instala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çõ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 xml:space="preserve">es e equipamentos do CPC, e em caso de danos que por ventura vierem a ocorrer, estou ciente do ressarcimento correspondente. </w:t>
      </w:r>
    </w:p>
    <w:p>
      <w:pPr>
        <w:pStyle w:val="Corpo A"/>
        <w:jc w:val="center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 xml:space="preserve">PREENCHA E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LEIA ATENTAMENTE TODO O DOCUMENTO</w:t>
      </w:r>
    </w:p>
    <w:p>
      <w:pPr>
        <w:pStyle w:val="Corpo A"/>
        <w:jc w:val="center"/>
      </w:pPr>
    </w:p>
    <w:tbl>
      <w:tblPr>
        <w:tblW w:w="94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42"/>
        <w:gridCol w:w="4742"/>
      </w:tblGrid>
      <w:tr>
        <w:tblPrEx>
          <w:shd w:val="clear" w:color="auto" w:fill="cadfff"/>
        </w:tblPrEx>
        <w:trPr>
          <w:trHeight w:val="522" w:hRule="atLeast"/>
        </w:trPr>
        <w:tc>
          <w:tcPr>
            <w:tcW w:type="dxa" w:w="9484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Respons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de-DE"/>
              </w:rPr>
              <w:t>vel:</w:t>
            </w:r>
          </w:p>
        </w:tc>
      </w:tr>
      <w:tr>
        <w:tblPrEx>
          <w:shd w:val="clear" w:color="auto" w:fill="cadfff"/>
        </w:tblPrEx>
        <w:trPr>
          <w:trHeight w:val="522" w:hRule="atLeast"/>
        </w:trPr>
        <w:tc>
          <w:tcPr>
            <w:tcW w:type="dxa" w:w="9484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Intitui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o/Setor de lota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o/V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nculo:</w:t>
            </w:r>
          </w:p>
        </w:tc>
      </w:tr>
      <w:tr>
        <w:tblPrEx>
          <w:shd w:val="clear" w:color="auto" w:fill="cadfff"/>
        </w:tblPrEx>
        <w:trPr>
          <w:trHeight w:val="454" w:hRule="atLeast"/>
        </w:trPr>
        <w:tc>
          <w:tcPr>
            <w:tcW w:type="dxa" w:w="4742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Telefone: (    )</w:t>
            </w:r>
          </w:p>
        </w:tc>
        <w:tc>
          <w:tcPr>
            <w:tcW w:type="dxa" w:w="4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4742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de-DE"/>
              </w:rPr>
              <w:t>Per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odo da visita:</w:t>
            </w:r>
          </w:p>
        </w:tc>
        <w:tc>
          <w:tcPr>
            <w:tcW w:type="dxa" w:w="4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mero de pessoas: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484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Objetivo da visita: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484"/>
            <w:gridSpan w:val="2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Ensino (       ) - aulas de campo: institui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çõ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es de ensino p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blicas e privadas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484"/>
            <w:gridSpan w:val="2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Pesquisa (       ) - projetos cadastrados na PRPPG-UFT em dia com a GPU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484"/>
            <w:gridSpan w:val="2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Extens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ã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 (       ) - projetos cadastrados no SigProj-UFT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484"/>
            <w:gridSpan w:val="2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Equipamentos necess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pt-PT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rios: Barco (      ) Motor (     ) Outros (                            )</w:t>
            </w:r>
          </w:p>
        </w:tc>
      </w:tr>
    </w:tbl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RESERVA</w:t>
      </w:r>
    </w:p>
    <w:p>
      <w:pPr>
        <w:pStyle w:val="Corpo A"/>
        <w:jc w:val="center"/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pedidos de reserva dever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encaminhados ao CPC-PRPPG com pelo menos quinze dias de anteced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 em rela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data prevista de uso (com exce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de reservas para per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odos superiores a cinco dias de dura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que dever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solicitados com 30 dias de anteced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ncia), para adequa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da estrutura f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sica do CPC e outras provid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ncias.</w:t>
      </w: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pedidos devem respeitar a capacidade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xima de hospedagem do CPC, que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de 30 pessoas (em casos excepcionais poder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ser disponibilizada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rea para camping).</w:t>
      </w:r>
    </w:p>
    <w:p>
      <w:pPr>
        <w:pStyle w:val="Corpo A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s 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lise da solicita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o, e em caso de deferimento, o visitante receber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por email o aviso de autoriza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o. </w:t>
      </w:r>
    </w:p>
    <w:p>
      <w:pPr>
        <w:pStyle w:val="Corpo A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 solicita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e o atendimento dos requisitos acima listados 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o garantem a reserva, que fica sujeita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disponibilidade no per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odo solicitado e aos objetivos da visita.</w:t>
      </w:r>
    </w:p>
    <w:p>
      <w:pPr>
        <w:pStyle w:val="Corpo A"/>
        <w:spacing w:line="288" w:lineRule="auto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TAXAS DE UTILIZA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O</w:t>
      </w:r>
    </w:p>
    <w:p>
      <w:pPr>
        <w:pStyle w:val="Corpo A"/>
        <w:jc w:val="center"/>
      </w:pPr>
    </w:p>
    <w:p>
      <w:pPr>
        <w:pStyle w:val="Corpo A"/>
        <w:spacing w:line="288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>O CPC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it-IT"/>
        </w:rPr>
        <w:t>o disp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 de 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amento institucional para custeio vari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vel, sendo necess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rio o recolhimento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das seguintes taxas para subsidiar as despesas individuais:</w:t>
      </w:r>
    </w:p>
    <w:p>
      <w:pPr>
        <w:pStyle w:val="Corpo A"/>
        <w:spacing w:line="288" w:lineRule="auto"/>
        <w:jc w:val="both"/>
      </w:pP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Alunos da UFT (vinculados a projetos de pesquisa, ensino ou extens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o): isentos</w:t>
      </w: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Alunos de institui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es p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blicas: R$ 10,00/dia</w:t>
      </w: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Alunos de institui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es privadas: R$ 40,00/dia</w:t>
      </w:r>
    </w:p>
    <w:p>
      <w:pPr>
        <w:pStyle w:val="Corpo A"/>
        <w:spacing w:line="288" w:lineRule="auto"/>
        <w:jc w:val="both"/>
      </w:pP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Professores e 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cnicos da UFT com projetos cadastrados (Propesq, SigProj): isentos</w:t>
      </w: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Professores e 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cnicos de institui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es p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ú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blicas: R$25,00/dia</w:t>
      </w: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Professores e 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cnicos de institui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pt-PT"/>
        </w:rPr>
        <w:t>çõ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es privadas: R$ 50,00/dia</w:t>
      </w:r>
    </w:p>
    <w:p>
      <w:pPr>
        <w:pStyle w:val="Corpo A"/>
        <w:bidi w:val="0"/>
        <w:spacing w:line="288" w:lineRule="auto"/>
        <w:ind w:left="0" w:right="0" w:firstLine="0"/>
        <w:jc w:val="both"/>
        <w:rPr>
          <w:rtl w:val="0"/>
        </w:rPr>
      </w:pPr>
    </w:p>
    <w:p>
      <w:pPr>
        <w:pStyle w:val="Corpo A"/>
        <w:spacing w:line="288" w:lineRule="auto"/>
        <w:jc w:val="both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Para confirma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o da reserva, o solicitante dever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efetuar o dep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sito das taxas supracitadas em favor de FAPTO/CANGU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 no Banco do Brasil, Ag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ncia 3615-3,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conta corrente: 200.515-8, com anteced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ncia 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nima de 10 (dez) dias, devendo encaminhar o comprovante de dep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sito para o email 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u@uft.edu.br. Em caso de eventual desist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ncia, a devolu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o desse adiantamento somente ser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realizada caso seja solicitada com pelo menos 5 (cinco) dias antes da data reservada.</w:t>
      </w:r>
    </w:p>
    <w:p>
      <w:pPr>
        <w:pStyle w:val="Corpo A"/>
        <w:jc w:val="both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CONTATO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casos 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previstos acima dever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tratados diretamente com a Coordena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do Centro de Pesquisa Cangu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Centro de Pesquisa Cangu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u</w:t>
      </w: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ó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Reitoria de Pesquisa e P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s-gradua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</w:t>
      </w: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Universidade Federal do Tocantins</w:t>
      </w: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Telefones: 63 98124-9768 (Coordenador Prof. Renato Torres Pinheiro)</w:t>
      </w:r>
    </w:p>
    <w:p>
      <w:pPr>
        <w:pStyle w:val="Corpo A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it-IT"/>
        </w:rPr>
        <w:tab/>
        <w:t xml:space="preserve">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 xml:space="preserve">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63 3535-1246 (Centro de Pesquisa Cangu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u)</w:t>
      </w: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e-mail: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"mailto:cangu%25C3%25A7u@uft.edu.br"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pt-PT"/>
        </w:rPr>
        <w:t>cangucu@uft.edu.br</w:t>
      </w:r>
      <w:r>
        <w:rPr>
          <w:sz w:val="28"/>
          <w:szCs w:val="28"/>
        </w:rPr>
        <w:fldChar w:fldCharType="end" w:fldLock="0"/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www.uft.edu.br/cangucu</w:t>
      </w:r>
    </w:p>
    <w:p>
      <w:pPr>
        <w:pStyle w:val="Corpo A"/>
        <w:jc w:val="both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Style w:val="Nenhu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pt-PT"/>
        </w:rPr>
        <w:t>INFORMA</w:t>
      </w:r>
      <w:r>
        <w:rPr>
          <w:rStyle w:val="Nenhu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pt-PT"/>
        </w:rPr>
        <w:t>ÇÕ</w:t>
      </w:r>
      <w:r>
        <w:rPr>
          <w:rStyle w:val="Nenhu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pt-PT"/>
        </w:rPr>
        <w:t xml:space="preserve">ES E 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NORMAS DE USO</w:t>
      </w:r>
    </w:p>
    <w:p>
      <w:pPr>
        <w:pStyle w:val="Corpo A"/>
        <w:spacing w:line="288" w:lineRule="auto"/>
        <w:jc w:val="both"/>
      </w:pP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 hospedagem no CPC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inclui produtos de higiene pessoal, roupas de cama e banho, g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neros aliment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cios, artigos para primeiros socorros,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gua mineral, combust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vel 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leo (para os motores de popa) que dever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ser providenciados pelos visitantes. O CPC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disp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e de reserva de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gua mineral, g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neros aliment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cios, de higiene, combust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vel e outros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tens para comercializa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o.</w:t>
      </w: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 ocupa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dos dormit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ser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feita a crit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 do CPC segundo o 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mero de pessoas e usos previamente descritos.</w:t>
      </w: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Os usu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rios devem atentar para a limpeza dos ambientes durante e ap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o uso.</w:t>
      </w: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Observar o sil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ncio a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 as 21 horas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 </w:t>
      </w: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en-US"/>
        </w:rPr>
        <w:t xml:space="preserve">o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permitido utilizar barco/motor de popa sem a devida autoriza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o.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imprescind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vel o respeito do limite m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ximo de passageiros e o uso de equipamentos de seguran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</w:t>
      </w: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Atividades de pesquisa que sejam feitas nos limites da RPPN Cangu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u, Parque Estadual do Cant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ou Parque Nacional do Araguaia dever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seguir as normas de pesquisa do ICMBio/Naturatins.</w:t>
      </w: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C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 e pesca predat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ria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s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 permitidas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na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rea do CPC/RPPN Cangu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u</w:t>
      </w: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pt-PT"/>
        </w:rPr>
      </w:pP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Eventuais condutas inadequadas por parte dos visitantes ser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o levantadas pela Coordena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 xml:space="preserve">o do CPC e encaminhadas 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PRPPG que tomar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as provid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ncias cab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veis conforme a ocorr</w:t>
      </w:r>
      <w:r>
        <w:rPr>
          <w:rStyle w:val="Nenhum"/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Times New Roman" w:hAnsi="Times New Roman"/>
          <w:sz w:val="24"/>
          <w:szCs w:val="24"/>
          <w:rtl w:val="0"/>
          <w:lang w:val="pt-PT"/>
        </w:rPr>
        <w:t>ncia relatada.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  <w:u w:color="000000"/>
      </w:rPr>
      <w:tab/>
    </w:r>
    <w:r>
      <w:rPr>
        <w:rFonts w:ascii="Times New Roman" w:hAnsi="Times New Roman"/>
        <w:u w:color="000000"/>
      </w:rPr>
      <w:drawing>
        <wp:inline distT="0" distB="0" distL="0" distR="0">
          <wp:extent cx="2395274" cy="845018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74" cy="845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b w:val="1"/>
        <w:bCs w:val="1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Hífen">
    <w:name w:val="Hífen"/>
    <w:pPr>
      <w:numPr>
        <w:numId w:val="1"/>
      </w:numPr>
    </w:pPr>
  </w:style>
  <w:style w:type="numbering" w:styleId="Estilo Importado 1">
    <w:name w:val="Estilo Importado 1"/>
    <w:pPr>
      <w:numPr>
        <w:numId w:val="4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hAnsi="Times New Roman" w:eastAsia="Times New Roman"/>
      <w:b w:val="1"/>
      <w:bCs w:val="1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